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F1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r w:rsidR="002C68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Сокурский</w:t>
      </w:r>
      <w:proofErr w:type="spellEnd"/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детский сад «Сказка»</w:t>
      </w:r>
      <w:r w:rsidR="002C68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2C68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Мошковского</w:t>
      </w:r>
      <w:proofErr w:type="spellEnd"/>
      <w:r w:rsidR="002C68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района</w:t>
      </w: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087D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087D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087D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087D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087D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5087D" w:rsidRPr="00F5087D" w:rsidRDefault="00F5087D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по ПДД в подготовительной группе «</w:t>
      </w:r>
      <w:r w:rsidR="002F4106"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Безопасность на дороге</w:t>
      </w:r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213B" w:rsidRPr="00F5087D" w:rsidRDefault="007F45F1" w:rsidP="007F45F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Составил</w:t>
      </w:r>
      <w:r w:rsidR="000C213B"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и:</w:t>
      </w:r>
    </w:p>
    <w:p w:rsidR="007F45F1" w:rsidRPr="00F5087D" w:rsidRDefault="007F45F1" w:rsidP="007F45F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C213B"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4E22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оспитатели</w:t>
      </w:r>
      <w:r w:rsidR="000C213B"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4E22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C213B"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Иванова Т.Л.</w:t>
      </w:r>
    </w:p>
    <w:p w:rsidR="000C213B" w:rsidRPr="00F5087D" w:rsidRDefault="000C213B" w:rsidP="007F45F1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Шитова О.В.</w:t>
      </w:r>
    </w:p>
    <w:p w:rsidR="00677BCA" w:rsidRDefault="00677BCA">
      <w:pPr>
        <w:rPr>
          <w:rFonts w:ascii="Times New Roman" w:hAnsi="Times New Roman" w:cs="Times New Roman"/>
          <w:sz w:val="28"/>
          <w:szCs w:val="28"/>
        </w:rPr>
      </w:pPr>
    </w:p>
    <w:p w:rsidR="00AC0CAB" w:rsidRDefault="00AC0CAB">
      <w:pPr>
        <w:rPr>
          <w:rFonts w:ascii="Times New Roman" w:hAnsi="Times New Roman" w:cs="Times New Roman"/>
          <w:sz w:val="28"/>
          <w:szCs w:val="28"/>
        </w:rPr>
      </w:pPr>
    </w:p>
    <w:p w:rsidR="00AC0CAB" w:rsidRDefault="00AC0CAB">
      <w:pPr>
        <w:rPr>
          <w:rFonts w:ascii="Times New Roman" w:hAnsi="Times New Roman" w:cs="Times New Roman"/>
          <w:sz w:val="28"/>
          <w:szCs w:val="28"/>
        </w:rPr>
      </w:pPr>
    </w:p>
    <w:p w:rsidR="004E220C" w:rsidRDefault="004E220C">
      <w:pPr>
        <w:rPr>
          <w:rFonts w:ascii="Times New Roman" w:hAnsi="Times New Roman" w:cs="Times New Roman"/>
          <w:sz w:val="28"/>
          <w:szCs w:val="28"/>
        </w:rPr>
      </w:pPr>
    </w:p>
    <w:p w:rsidR="00F5087D" w:rsidRPr="00F5087D" w:rsidRDefault="00F5087D">
      <w:pPr>
        <w:rPr>
          <w:rFonts w:ascii="Times New Roman" w:hAnsi="Times New Roman" w:cs="Times New Roman"/>
          <w:sz w:val="28"/>
          <w:szCs w:val="28"/>
        </w:rPr>
      </w:pP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- познавательный.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087D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– </w:t>
      </w:r>
      <w:r w:rsidR="00F5087D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2024- 2025 учебный год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 воспитанников, воспитател</w:t>
      </w:r>
      <w:r w:rsidR="00F5087D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музыкальный руководитель.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7F45F1" w:rsidRPr="00B61987" w:rsidRDefault="00B60B13" w:rsidP="00B6198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беседе со своими «</w:t>
      </w:r>
      <w:proofErr w:type="spell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подготовишками</w:t>
      </w:r>
      <w:proofErr w:type="spellEnd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правилах дорожного движения </w:t>
      </w:r>
      <w:r w:rsidR="000C213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</w:t>
      </w:r>
      <w:r w:rsidR="000C213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родители и дети нарушают правила дорожного движения</w:t>
      </w:r>
      <w:r w:rsidR="00F5087D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осознавая, что их нарушение может привести к печальным последствиям. Один ребенок рассказывал, как они с мамой перебегали дорогу, когда торопились в детский садик. Другой «хвастался», что никогда не пристегивается </w:t>
      </w:r>
      <w:r w:rsidR="00F5087D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автокресле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87D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Посоветовавшись с коллегами, мы пришли 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только если с самого детства объяснять ребятам правила дорожного движения, и приводить примеры к чему может привести их несоблюдение, можно научить сначала ребенка, а в последующем и подростка эти правила не нарушать.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B60B13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подготовительной группы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безопасного поведения на улице, знание правил дорожного движения.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</w:t>
      </w: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дорожными знаками, предназначенными для пешеходов и водителей: предупреждающими, запрещающими, информационно-указательными.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правилами дорожного движения, строением улиц</w:t>
      </w:r>
      <w:r w:rsidR="00B60B13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района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13" w:rsidRPr="00B61987" w:rsidRDefault="00B60B13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некоторыми вариантами безопасного маршрута от дома до детского сада, а в последующем до школы.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</w:t>
      </w: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познавательную активность, способствовать развитию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навыков;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</w:t>
      </w: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улице и в общественном транспорте;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навыки личной безопасности и чувство сохранности.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Речевые: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связную речь.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</w:p>
    <w:tbl>
      <w:tblPr>
        <w:tblpPr w:leftFromText="180" w:rightFromText="180" w:vertAnchor="text" w:horzAnchor="margin" w:tblpY="306"/>
        <w:tblW w:w="966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25"/>
        <w:gridCol w:w="3389"/>
        <w:gridCol w:w="3455"/>
      </w:tblGrid>
      <w:tr w:rsidR="008B7E93" w:rsidRPr="00B61987" w:rsidTr="00B6198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E93" w:rsidRPr="00B61987" w:rsidRDefault="008B7E93" w:rsidP="00B6198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E93" w:rsidRPr="00B61987" w:rsidRDefault="008B7E93" w:rsidP="00B6198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3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E93" w:rsidRPr="00B61987" w:rsidRDefault="008B7E93" w:rsidP="00B6198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8B7E93" w:rsidRPr="00B61987" w:rsidTr="00B6198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E93" w:rsidRPr="00B61987" w:rsidRDefault="008B7E93" w:rsidP="00B6198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о дорожных знаках;</w:t>
            </w:r>
          </w:p>
          <w:p w:rsidR="008B7E93" w:rsidRPr="00B61987" w:rsidRDefault="008B7E93" w:rsidP="00B6198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proofErr w:type="gramStart"/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элементарных</w:t>
            </w:r>
            <w:proofErr w:type="gramEnd"/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ПДД.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E93" w:rsidRPr="00B61987" w:rsidRDefault="008B7E93" w:rsidP="00B6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Тесное сотрудничество с педагогами;</w:t>
            </w:r>
          </w:p>
          <w:p w:rsidR="008B7E93" w:rsidRPr="00B61987" w:rsidRDefault="008B7E93" w:rsidP="00B6198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педагогической грамотности родителей по вопросам безопасного поведения детей на дорогах.</w:t>
            </w:r>
          </w:p>
        </w:tc>
        <w:tc>
          <w:tcPr>
            <w:tcW w:w="3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E93" w:rsidRPr="00B61987" w:rsidRDefault="008B7E93" w:rsidP="00B6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знаний по безопасности; взаимосвязь с родителями по созданию совместных проектов.</w:t>
            </w:r>
          </w:p>
        </w:tc>
      </w:tr>
    </w:tbl>
    <w:p w:rsidR="007F45F1" w:rsidRPr="00B61987" w:rsidRDefault="008B7E93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82032B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Папки – передвижки</w:t>
      </w:r>
    </w:p>
    <w:p w:rsidR="007F45F1" w:rsidRPr="00B61987" w:rsidRDefault="008B7E93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F1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«Взрослые! Вам подражают дети!».</w:t>
      </w:r>
    </w:p>
    <w:p w:rsidR="0082032B" w:rsidRPr="00B61987" w:rsidRDefault="0082032B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Безопасность маленького пассажира»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«Дисциплина на улице – залог безопасности пешехода».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«Родителям о правилах дорожного движения».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поведение в общественном транспорте».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значении обучения детей дошкольного возраста правилам дорожного движения».</w:t>
      </w:r>
    </w:p>
    <w:p w:rsidR="0082032B" w:rsidRPr="00B61987" w:rsidRDefault="0082032B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занять ребенка в общественном транспорте»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обучить ребёнка правилам поведения на улице». 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«Ребёнок переходит улицу».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и дорога».</w:t>
      </w:r>
    </w:p>
    <w:p w:rsidR="004E220C" w:rsidRPr="00B61987" w:rsidRDefault="004E220C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этап: «Подготовительный»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0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детской и методической литературы, наглядного материала (иллюстрации, фотографии, зарисовки); дидактических игр, занятий</w:t>
      </w:r>
      <w:r w:rsidR="00820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движения и безопасного поведения на улице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материала для продуктивной деятельности.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информации через интернет (правила поведения детей на дорогах).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предметно-развивающей среды.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Встреча с родителями «Знакомство с проектом».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 «Основной» 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над проектом)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7F45F1" w:rsidRPr="00B61987" w:rsidRDefault="007F45F1" w:rsidP="00B6198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на дороге».</w:t>
      </w:r>
    </w:p>
    <w:p w:rsidR="007F45F1" w:rsidRPr="00B61987" w:rsidRDefault="007F45F1" w:rsidP="00B6198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«Знаки дорожные помни всегда».</w:t>
      </w:r>
    </w:p>
    <w:p w:rsidR="007F45F1" w:rsidRPr="00B61987" w:rsidRDefault="007F45F1" w:rsidP="00B6198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«Осторожно, дорога!».</w:t>
      </w:r>
    </w:p>
    <w:p w:rsidR="007F45F1" w:rsidRPr="00B61987" w:rsidRDefault="007F45F1" w:rsidP="00B6198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«Транспорт на улицах города».</w:t>
      </w:r>
    </w:p>
    <w:p w:rsidR="007F45F1" w:rsidRPr="00B61987" w:rsidRDefault="007F45F1" w:rsidP="00B6198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для пассажиров».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Художественное творчество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5F1" w:rsidRPr="00B61987" w:rsidRDefault="007F45F1" w:rsidP="00B6198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Рисование: «Как нельзя вести себя на улице», </w:t>
      </w:r>
      <w:r w:rsidR="000D732B" w:rsidRPr="00B61987">
        <w:rPr>
          <w:rFonts w:ascii="Times New Roman" w:eastAsia="Calibri" w:hAnsi="Times New Roman" w:cs="Times New Roman"/>
          <w:sz w:val="28"/>
          <w:szCs w:val="28"/>
        </w:rPr>
        <w:t>«Опасные ситуации на дороге»</w:t>
      </w:r>
      <w:r w:rsidR="000D7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«Придумай новый дорожный знак», «Моя улица».</w:t>
      </w:r>
      <w:r w:rsidR="00677BCA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677BCA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="00677BCA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45F1" w:rsidRPr="00B61987" w:rsidRDefault="007F45F1" w:rsidP="00B6198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</w:t>
      </w:r>
      <w:r w:rsidR="000D7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«Машины».</w:t>
      </w:r>
    </w:p>
    <w:p w:rsidR="000D732B" w:rsidRPr="00B61987" w:rsidRDefault="000D732B" w:rsidP="00B6198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песенок про ПДД и пешеходов.</w:t>
      </w:r>
    </w:p>
    <w:p w:rsidR="007F45F1" w:rsidRPr="00B61987" w:rsidRDefault="007F45F1" w:rsidP="00B6198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Аппликация: «</w:t>
      </w:r>
      <w:r w:rsidR="000D7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запрещающий и разрешающий д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орожный знак».</w:t>
      </w:r>
    </w:p>
    <w:p w:rsidR="00634E27" w:rsidRPr="00B61987" w:rsidRDefault="00634E27" w:rsidP="00B6198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аппликация «Транспорт моего села»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Составление творческих рассказов</w:t>
      </w: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случилось бы, если бы не было правил дорожного движения?»; </w:t>
      </w:r>
      <w:r w:rsidR="00820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случилось бы, если бы все дорожные знаки исчезли?»; 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«Истории в транспорте»; «Интересный случай на дороге».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Чтение художественной литературы: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Е.Житков «Светофор», С.Михалков «Моя улица», «Дядя Степа» Н. Калинин «Как ребята переходили улицу», В.Сиротов «Твой товарищ светофор», П.В. Ивнев «Как разговаривает улица», И.Серяков «Законы улиц и дорог», А.Иванов «Как неразлучные друзья дорогу </w:t>
      </w:r>
      <w:proofErr w:type="spell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перехдили</w:t>
      </w:r>
      <w:proofErr w:type="spellEnd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Л.Гальперштейн</w:t>
      </w:r>
      <w:proofErr w:type="spellEnd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«Шлагбаум», </w:t>
      </w:r>
      <w:proofErr w:type="spell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Г.Юрмин</w:t>
      </w:r>
      <w:proofErr w:type="spellEnd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«Любопытный мышонок».</w:t>
      </w:r>
      <w:proofErr w:type="gramEnd"/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Загадывание загадок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 «Дорожные знаки», «Дети и дорога», «Безопасность на дороге».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82032B"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Фотовыставка</w:t>
      </w: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«Лучший пешеход», 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Создание выставки рисунков «</w:t>
      </w:r>
      <w:proofErr w:type="spellStart"/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Светофорик</w:t>
      </w:r>
      <w:proofErr w:type="spellEnd"/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bookmarkStart w:id="0" w:name="_GoBack"/>
      <w:bookmarkEnd w:id="0"/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Конструирование макета «Наша улица».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Создание книжек малышек «ПДД».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Экскурсия по главной улице села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пешеходному переходу. Наблюдение за уличным движением. Знакомство с понятием «Площадь», «Перекресток».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Организация сюжетно-ролевой игры «Улица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«Правила дорожного движения»</w:t>
      </w:r>
      <w:r w:rsidR="0082032B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E27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«Поездка в автобусе»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Дидактические игры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«Дорожные знаки», «Светофор», «Угадай-ка», «Наша улица», «Логическая дорожка», «Поставь дорожный знак», «Будь внимательным», «Правильно разложи», «Узнай по описанию».</w:t>
      </w:r>
      <w:proofErr w:type="gramEnd"/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Подвижные игры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634E27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автомобил</w:t>
      </w:r>
      <w:r w:rsidR="00634E27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«Дорожные знаки и автомобили», «Светофор» и другие.</w:t>
      </w:r>
    </w:p>
    <w:p w:rsidR="007F45F1" w:rsidRPr="00B61987" w:rsidRDefault="007F45F1" w:rsidP="00B6198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«Заключительный»</w:t>
      </w:r>
    </w:p>
    <w:p w:rsidR="007F45F1" w:rsidRPr="00B61987" w:rsidRDefault="007F45F1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 и обобщение опыта.</w:t>
      </w:r>
    </w:p>
    <w:p w:rsidR="00634E27" w:rsidRPr="00B61987" w:rsidRDefault="00634E27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«Лучший пешеход»</w:t>
      </w:r>
    </w:p>
    <w:p w:rsidR="007F45F1" w:rsidRPr="00B61987" w:rsidRDefault="007F45F1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</w:t>
      </w:r>
      <w:proofErr w:type="spellStart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45F1" w:rsidRPr="00B61987" w:rsidRDefault="007F45F1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макета «Наша улица» вместе с детьми.</w:t>
      </w:r>
    </w:p>
    <w:p w:rsidR="007F45F1" w:rsidRPr="00B61987" w:rsidRDefault="007F45F1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развлечения «Красный, желтый, зеленый».</w:t>
      </w:r>
    </w:p>
    <w:p w:rsidR="00634E27" w:rsidRPr="00B61987" w:rsidRDefault="00634E27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r w:rsidR="002A6328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театрализованного представления «</w:t>
      </w:r>
      <w:r w:rsidR="002A6328"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Происшествие в сказочной стране»</w:t>
      </w:r>
    </w:p>
    <w:p w:rsidR="007F45F1" w:rsidRPr="00B61987" w:rsidRDefault="007F45F1" w:rsidP="00B61987">
      <w:pPr>
        <w:pStyle w:val="a4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детей других групп.</w:t>
      </w:r>
    </w:p>
    <w:p w:rsidR="007F45F1" w:rsidRPr="00F5087D" w:rsidRDefault="007F45F1" w:rsidP="00B6198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5F1" w:rsidRPr="00F5087D" w:rsidRDefault="007F45F1" w:rsidP="00B6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5F1" w:rsidRPr="00F5087D" w:rsidRDefault="007F45F1" w:rsidP="00B61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5F1" w:rsidRDefault="007F45F1" w:rsidP="00B61987">
      <w:pPr>
        <w:jc w:val="both"/>
      </w:pPr>
    </w:p>
    <w:sectPr w:rsidR="007F45F1" w:rsidSect="00B61987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87" w:rsidRDefault="00B61987" w:rsidP="00B61987">
      <w:pPr>
        <w:spacing w:after="0" w:line="240" w:lineRule="auto"/>
      </w:pPr>
      <w:r>
        <w:separator/>
      </w:r>
    </w:p>
  </w:endnote>
  <w:endnote w:type="continuationSeparator" w:id="0">
    <w:p w:rsidR="00B61987" w:rsidRDefault="00B61987" w:rsidP="00B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87" w:rsidRDefault="00B61987" w:rsidP="00B61987">
      <w:pPr>
        <w:spacing w:after="0" w:line="240" w:lineRule="auto"/>
      </w:pPr>
      <w:r>
        <w:separator/>
      </w:r>
    </w:p>
  </w:footnote>
  <w:footnote w:type="continuationSeparator" w:id="0">
    <w:p w:rsidR="00B61987" w:rsidRDefault="00B61987" w:rsidP="00B6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27487"/>
      <w:docPartObj>
        <w:docPartGallery w:val="Page Numbers (Top of Page)"/>
        <w:docPartUnique/>
      </w:docPartObj>
    </w:sdtPr>
    <w:sdtContent>
      <w:p w:rsidR="00B61987" w:rsidRDefault="00B619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1987" w:rsidRDefault="00B61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D4F"/>
    <w:multiLevelType w:val="hybridMultilevel"/>
    <w:tmpl w:val="191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927"/>
    <w:multiLevelType w:val="hybridMultilevel"/>
    <w:tmpl w:val="A4E4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0C29"/>
    <w:multiLevelType w:val="hybridMultilevel"/>
    <w:tmpl w:val="7726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7DDC"/>
    <w:multiLevelType w:val="hybridMultilevel"/>
    <w:tmpl w:val="7632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B0AED"/>
    <w:multiLevelType w:val="hybridMultilevel"/>
    <w:tmpl w:val="CAEA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7E23"/>
    <w:multiLevelType w:val="multilevel"/>
    <w:tmpl w:val="06A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E41C7"/>
    <w:multiLevelType w:val="hybridMultilevel"/>
    <w:tmpl w:val="5AA4D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82F88"/>
    <w:multiLevelType w:val="hybridMultilevel"/>
    <w:tmpl w:val="816E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D3849"/>
    <w:multiLevelType w:val="hybridMultilevel"/>
    <w:tmpl w:val="96F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1554D"/>
    <w:multiLevelType w:val="multilevel"/>
    <w:tmpl w:val="673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5F1"/>
    <w:rsid w:val="000C213B"/>
    <w:rsid w:val="000D732B"/>
    <w:rsid w:val="001C489E"/>
    <w:rsid w:val="00255227"/>
    <w:rsid w:val="002A6328"/>
    <w:rsid w:val="002C6807"/>
    <w:rsid w:val="002F4106"/>
    <w:rsid w:val="004E220C"/>
    <w:rsid w:val="00566DC0"/>
    <w:rsid w:val="00634E27"/>
    <w:rsid w:val="00677BCA"/>
    <w:rsid w:val="006D0E6F"/>
    <w:rsid w:val="00754883"/>
    <w:rsid w:val="007F45F1"/>
    <w:rsid w:val="0082032B"/>
    <w:rsid w:val="008B7E93"/>
    <w:rsid w:val="00AC0CAB"/>
    <w:rsid w:val="00B60B13"/>
    <w:rsid w:val="00B61987"/>
    <w:rsid w:val="00F5087D"/>
    <w:rsid w:val="00F644F9"/>
    <w:rsid w:val="00FA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34E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987"/>
  </w:style>
  <w:style w:type="paragraph" w:styleId="a7">
    <w:name w:val="footer"/>
    <w:basedOn w:val="a"/>
    <w:link w:val="a8"/>
    <w:uiPriority w:val="99"/>
    <w:unhideWhenUsed/>
    <w:rsid w:val="00B6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8F9B-BF82-41DB-91AC-738B83C4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СКАЗКА .</cp:lastModifiedBy>
  <cp:revision>8</cp:revision>
  <dcterms:created xsi:type="dcterms:W3CDTF">2024-09-05T07:20:00Z</dcterms:created>
  <dcterms:modified xsi:type="dcterms:W3CDTF">2024-09-09T08:46:00Z</dcterms:modified>
</cp:coreProperties>
</file>